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D29" w:rsidRPr="00BA1E22" w:rsidRDefault="00D90D29" w:rsidP="00D90D29">
      <w:pPr>
        <w:pStyle w:val="CABEZA"/>
        <w:rPr>
          <w:rFonts w:cs="Times New Roman"/>
        </w:rPr>
      </w:pPr>
      <w:r w:rsidRPr="00BA1E22">
        <w:rPr>
          <w:rFonts w:cs="Times New Roman"/>
        </w:rPr>
        <w:t>SECRETARIA DE ECONOMIA</w:t>
      </w:r>
    </w:p>
    <w:p w:rsidR="00D90D29" w:rsidRDefault="00D90D29" w:rsidP="00D90D29">
      <w:pPr>
        <w:pStyle w:val="Titulo1"/>
        <w:rPr>
          <w:rFonts w:cs="Times New Roman"/>
        </w:rPr>
      </w:pPr>
    </w:p>
    <w:p w:rsidR="00D90D29" w:rsidRPr="00BA1E22" w:rsidRDefault="00D90D29" w:rsidP="00D90D29">
      <w:pPr>
        <w:pStyle w:val="Titulo1"/>
        <w:rPr>
          <w:rFonts w:cs="Times New Roman"/>
        </w:rPr>
      </w:pPr>
      <w:bookmarkStart w:id="0" w:name="_GoBack"/>
      <w:r w:rsidRPr="00BA1E22">
        <w:rPr>
          <w:rFonts w:cs="Times New Roman"/>
        </w:rPr>
        <w:t>DECLARATORIA de vigencia de la Norma Mexicana NMX-F-776-COFOCALEC-2019.</w:t>
      </w:r>
    </w:p>
    <w:bookmarkEnd w:id="0"/>
    <w:p w:rsidR="00D90D29" w:rsidRPr="00BA1E22" w:rsidRDefault="00D90D29" w:rsidP="00D90D29">
      <w:pPr>
        <w:pStyle w:val="Titulo2"/>
      </w:pPr>
      <w:r w:rsidRPr="00BA1E22">
        <w:t xml:space="preserve">Al margen un sello con el Escudo Nacional, que dice: Estados Unidos </w:t>
      </w:r>
      <w:proofErr w:type="gramStart"/>
      <w:r w:rsidRPr="00BA1E22">
        <w:t>Mexicanos.-</w:t>
      </w:r>
      <w:proofErr w:type="gramEnd"/>
      <w:r w:rsidRPr="00BA1E22">
        <w:t xml:space="preserve"> SE.- Secretaría de Economía.- Dirección General de Normas.</w:t>
      </w:r>
    </w:p>
    <w:p w:rsidR="00D90D29" w:rsidRPr="005A056B" w:rsidRDefault="00D90D29" w:rsidP="00D90D29">
      <w:pPr>
        <w:pStyle w:val="Texto"/>
        <w:spacing w:line="286" w:lineRule="exact"/>
        <w:rPr>
          <w:sz w:val="16"/>
          <w:szCs w:val="18"/>
        </w:rPr>
      </w:pPr>
      <w:r w:rsidRPr="005A056B">
        <w:rPr>
          <w:sz w:val="16"/>
          <w:szCs w:val="18"/>
        </w:rPr>
        <w:t>DECLARATORIA DE VIGENCIA DE LA NORMA MEXICANA NMX-F-776-COFOCALEC-2019</w:t>
      </w:r>
      <w:r>
        <w:rPr>
          <w:sz w:val="16"/>
          <w:szCs w:val="18"/>
        </w:rPr>
        <w:t>,</w:t>
      </w:r>
      <w:r w:rsidRPr="005A056B">
        <w:rPr>
          <w:sz w:val="16"/>
          <w:szCs w:val="18"/>
        </w:rPr>
        <w:t xml:space="preserve"> SISTEMA PRODUCTO LECHE</w:t>
      </w:r>
      <w:r>
        <w:rPr>
          <w:sz w:val="16"/>
          <w:szCs w:val="18"/>
        </w:rPr>
        <w:t>-</w:t>
      </w:r>
      <w:r w:rsidRPr="005A056B">
        <w:rPr>
          <w:sz w:val="16"/>
          <w:szCs w:val="18"/>
        </w:rPr>
        <w:t>INSTALACIONES AUTOMÁTICAS DE ORDEÑO</w:t>
      </w:r>
      <w:r>
        <w:rPr>
          <w:sz w:val="16"/>
          <w:szCs w:val="18"/>
        </w:rPr>
        <w:t>-</w:t>
      </w:r>
      <w:r w:rsidRPr="005A056B">
        <w:rPr>
          <w:sz w:val="16"/>
          <w:szCs w:val="18"/>
        </w:rPr>
        <w:t>REQUISITOS Y PRUEBAS.</w:t>
      </w:r>
    </w:p>
    <w:p w:rsidR="00D90D29" w:rsidRPr="00185047" w:rsidRDefault="00D90D29" w:rsidP="00D90D29">
      <w:pPr>
        <w:pStyle w:val="Texto"/>
        <w:spacing w:line="286" w:lineRule="exact"/>
        <w:rPr>
          <w:szCs w:val="18"/>
          <w:lang w:val="es-MX"/>
        </w:rPr>
      </w:pPr>
      <w:r w:rsidRPr="00185047">
        <w:rPr>
          <w:szCs w:val="18"/>
          <w:lang w:val="es-MX"/>
        </w:rPr>
        <w:t xml:space="preserve">La Secretaría de Economía, por conducto de la Dirección General de Normas, con fundamento en lo dispuesto por los artículos 34, fracciones II, XIII y XXXIII de la Ley Orgánica de la Administración Pública Federal; </w:t>
      </w:r>
      <w:r w:rsidRPr="00185047">
        <w:rPr>
          <w:szCs w:val="18"/>
        </w:rPr>
        <w:t>3, fracción X, 51-A, 54 y 66 fracción V de la Ley Federal sobre Metrología y Normalización; 45 y 46 del Reglamento de la Ley Federal sobre Metrología y Normalización</w:t>
      </w:r>
      <w:r w:rsidRPr="00185047">
        <w:rPr>
          <w:szCs w:val="18"/>
          <w:lang w:val="es-MX"/>
        </w:rPr>
        <w:t xml:space="preserve"> y 22, fracciones I, XII y XXV del Reglamento Interior de la Secretaría de Economía y habiéndose satisfecho el procedimiento previsto por la ley de la materia para estos efectos, expide la Declaratoria de vigencia de la Norma Mexicana que se enlista a continuación, misma que ha sido elaborada y aprobada por el Organismo Nacional de Normalización denominado Consejo para el Fomento de la Calidad de la Leche y sus Derivados, A.C. (COFOCALEC),</w:t>
      </w:r>
      <w:r>
        <w:rPr>
          <w:szCs w:val="18"/>
          <w:lang w:val="es-MX"/>
        </w:rPr>
        <w:t xml:space="preserve"> </w:t>
      </w:r>
      <w:r w:rsidRPr="00185047">
        <w:rPr>
          <w:szCs w:val="18"/>
          <w:lang w:val="es-MX"/>
        </w:rPr>
        <w:t>lo que se hace del conocimiento de los productores, distribuidores, consumidores y del público en general.</w:t>
      </w:r>
    </w:p>
    <w:p w:rsidR="00D90D29" w:rsidRPr="00185047" w:rsidRDefault="00D90D29" w:rsidP="00D90D29">
      <w:pPr>
        <w:pStyle w:val="Texto"/>
        <w:spacing w:line="286" w:lineRule="exact"/>
        <w:rPr>
          <w:szCs w:val="18"/>
        </w:rPr>
      </w:pPr>
      <w:r w:rsidRPr="00185047">
        <w:rPr>
          <w:szCs w:val="18"/>
        </w:rPr>
        <w:t>El texto completo de la Norma Mexicana que se indica puede ser adquirido en la sede de dicho Organismo ubicado en Simón Bolívar número 446, piso 2, colonia América, código postal 44160, Guadalajara</w:t>
      </w:r>
      <w:r>
        <w:rPr>
          <w:szCs w:val="18"/>
        </w:rPr>
        <w:t>,</w:t>
      </w:r>
      <w:r w:rsidRPr="00185047">
        <w:rPr>
          <w:szCs w:val="18"/>
        </w:rPr>
        <w:t xml:space="preserve"> Jalisco, México o al correo electrónico contacto@cofocalec.org.mx o consultarlo gratuitamente en la Dirección General de Normas de la Secretaría de Economía, ubicada en calle Pachuca número 189, Colonia Condesa, Cuauhtémoc, código postal 06140, Ciudad de México. SINEC-20190820113223776.</w:t>
      </w:r>
    </w:p>
    <w:p w:rsidR="00D90D29" w:rsidRPr="005A056B" w:rsidRDefault="00D90D29" w:rsidP="00D90D29">
      <w:pPr>
        <w:pStyle w:val="Texto"/>
        <w:spacing w:line="286" w:lineRule="exact"/>
        <w:rPr>
          <w:szCs w:val="18"/>
        </w:rPr>
      </w:pPr>
      <w:r w:rsidRPr="005A056B">
        <w:rPr>
          <w:szCs w:val="18"/>
        </w:rPr>
        <w:t>La presente Norma Mexicana NMX-F-776-COFOCALEC-2019 entrará en vigor a los 60 días naturales a partir del día natural inmediato siguiente de la publicación de esta Declaratoria de vigencia en el Diario Oficial de la Federación.</w:t>
      </w:r>
    </w:p>
    <w:tbl>
      <w:tblPr>
        <w:tblW w:w="8712" w:type="dxa"/>
        <w:jc w:val="center"/>
        <w:tblCellMar>
          <w:left w:w="70" w:type="dxa"/>
          <w:right w:w="70" w:type="dxa"/>
        </w:tblCellMar>
        <w:tblLook w:val="0000" w:firstRow="0" w:lastRow="0" w:firstColumn="0" w:lastColumn="0" w:noHBand="0" w:noVBand="0"/>
      </w:tblPr>
      <w:tblGrid>
        <w:gridCol w:w="3507"/>
        <w:gridCol w:w="5205"/>
      </w:tblGrid>
      <w:tr w:rsidR="00D90D29" w:rsidRPr="005A056B" w:rsidTr="00CD7FF3">
        <w:tblPrEx>
          <w:tblCellMar>
            <w:top w:w="0" w:type="dxa"/>
            <w:bottom w:w="0" w:type="dxa"/>
          </w:tblCellMar>
        </w:tblPrEx>
        <w:trPr>
          <w:trHeight w:val="20"/>
          <w:jc w:val="center"/>
        </w:trPr>
        <w:tc>
          <w:tcPr>
            <w:tcW w:w="3507" w:type="dxa"/>
            <w:tcBorders>
              <w:top w:val="single" w:sz="6" w:space="0" w:color="auto"/>
              <w:left w:val="single" w:sz="6" w:space="0" w:color="auto"/>
              <w:bottom w:val="single" w:sz="6" w:space="0" w:color="auto"/>
              <w:right w:val="single" w:sz="6" w:space="0" w:color="auto"/>
            </w:tcBorders>
            <w:noWrap/>
          </w:tcPr>
          <w:p w:rsidR="00D90D29" w:rsidRPr="005A056B" w:rsidRDefault="00D90D29" w:rsidP="00CD7FF3">
            <w:pPr>
              <w:pStyle w:val="Texto"/>
              <w:spacing w:line="286" w:lineRule="exact"/>
              <w:ind w:firstLine="0"/>
              <w:jc w:val="center"/>
              <w:rPr>
                <w:b/>
                <w:sz w:val="16"/>
                <w:szCs w:val="18"/>
              </w:rPr>
            </w:pPr>
            <w:r w:rsidRPr="005A056B">
              <w:rPr>
                <w:b/>
                <w:sz w:val="16"/>
                <w:szCs w:val="18"/>
              </w:rPr>
              <w:t>CLAVE O CÓDIGO</w:t>
            </w:r>
          </w:p>
        </w:tc>
        <w:tc>
          <w:tcPr>
            <w:tcW w:w="5205" w:type="dxa"/>
            <w:tcBorders>
              <w:top w:val="single" w:sz="6" w:space="0" w:color="auto"/>
              <w:left w:val="single" w:sz="6" w:space="0" w:color="auto"/>
              <w:bottom w:val="single" w:sz="6" w:space="0" w:color="auto"/>
              <w:right w:val="single" w:sz="6" w:space="0" w:color="auto"/>
            </w:tcBorders>
          </w:tcPr>
          <w:p w:rsidR="00D90D29" w:rsidRPr="005A056B" w:rsidRDefault="00D90D29" w:rsidP="00CD7FF3">
            <w:pPr>
              <w:pStyle w:val="Texto"/>
              <w:spacing w:line="286" w:lineRule="exact"/>
              <w:ind w:firstLine="0"/>
              <w:jc w:val="center"/>
              <w:rPr>
                <w:b/>
                <w:sz w:val="16"/>
                <w:szCs w:val="18"/>
              </w:rPr>
            </w:pPr>
            <w:r w:rsidRPr="005A056B">
              <w:rPr>
                <w:b/>
                <w:sz w:val="16"/>
                <w:szCs w:val="18"/>
              </w:rPr>
              <w:t>TÍTULO DE LA NORMA MEXICANA</w:t>
            </w:r>
          </w:p>
        </w:tc>
      </w:tr>
      <w:tr w:rsidR="00D90D29" w:rsidRPr="005A056B" w:rsidTr="00CD7FF3">
        <w:tblPrEx>
          <w:tblCellMar>
            <w:top w:w="0" w:type="dxa"/>
            <w:bottom w:w="0" w:type="dxa"/>
          </w:tblCellMar>
        </w:tblPrEx>
        <w:trPr>
          <w:trHeight w:val="20"/>
          <w:jc w:val="center"/>
        </w:trPr>
        <w:tc>
          <w:tcPr>
            <w:tcW w:w="3507" w:type="dxa"/>
            <w:tcBorders>
              <w:top w:val="single" w:sz="6" w:space="0" w:color="auto"/>
              <w:left w:val="single" w:sz="6" w:space="0" w:color="auto"/>
              <w:bottom w:val="single" w:sz="6" w:space="0" w:color="auto"/>
              <w:right w:val="single" w:sz="6" w:space="0" w:color="auto"/>
            </w:tcBorders>
            <w:vAlign w:val="center"/>
          </w:tcPr>
          <w:p w:rsidR="00D90D29" w:rsidRPr="005A056B" w:rsidRDefault="00D90D29" w:rsidP="00CD7FF3">
            <w:pPr>
              <w:pStyle w:val="Texto"/>
              <w:spacing w:line="286" w:lineRule="exact"/>
              <w:ind w:firstLine="0"/>
              <w:jc w:val="center"/>
              <w:rPr>
                <w:b/>
                <w:sz w:val="16"/>
                <w:szCs w:val="18"/>
              </w:rPr>
            </w:pPr>
            <w:r w:rsidRPr="005A056B">
              <w:rPr>
                <w:b/>
                <w:sz w:val="16"/>
                <w:szCs w:val="18"/>
              </w:rPr>
              <w:t>NMX-F-776-COFOCALEC-2019</w:t>
            </w:r>
          </w:p>
        </w:tc>
        <w:tc>
          <w:tcPr>
            <w:tcW w:w="5205" w:type="dxa"/>
            <w:tcBorders>
              <w:top w:val="single" w:sz="6" w:space="0" w:color="auto"/>
              <w:left w:val="single" w:sz="6" w:space="0" w:color="auto"/>
              <w:bottom w:val="single" w:sz="6" w:space="0" w:color="auto"/>
              <w:right w:val="single" w:sz="6" w:space="0" w:color="auto"/>
            </w:tcBorders>
          </w:tcPr>
          <w:p w:rsidR="00D90D29" w:rsidRPr="005A056B" w:rsidRDefault="00D90D29" w:rsidP="00CD7FF3">
            <w:pPr>
              <w:pStyle w:val="Texto"/>
              <w:spacing w:line="286" w:lineRule="exact"/>
              <w:ind w:firstLine="0"/>
              <w:rPr>
                <w:sz w:val="16"/>
                <w:szCs w:val="18"/>
              </w:rPr>
            </w:pPr>
            <w:r w:rsidRPr="005A056B">
              <w:rPr>
                <w:sz w:val="16"/>
                <w:szCs w:val="18"/>
              </w:rPr>
              <w:t>SISTEMA PRODUCTO LECHE</w:t>
            </w:r>
            <w:r>
              <w:rPr>
                <w:sz w:val="16"/>
                <w:szCs w:val="18"/>
              </w:rPr>
              <w:t>-</w:t>
            </w:r>
            <w:r w:rsidRPr="005A056B">
              <w:rPr>
                <w:sz w:val="16"/>
                <w:szCs w:val="18"/>
              </w:rPr>
              <w:t>INSTALACIONES AUTOMÁTICAS DE ORDEÑO</w:t>
            </w:r>
            <w:r>
              <w:rPr>
                <w:sz w:val="16"/>
                <w:szCs w:val="18"/>
              </w:rPr>
              <w:t>-</w:t>
            </w:r>
            <w:r w:rsidRPr="005A056B">
              <w:rPr>
                <w:sz w:val="16"/>
                <w:szCs w:val="18"/>
              </w:rPr>
              <w:t>REQUISITOS Y PRUEBAS.</w:t>
            </w:r>
          </w:p>
        </w:tc>
      </w:tr>
      <w:tr w:rsidR="00D90D29" w:rsidRPr="00185047" w:rsidTr="00CD7FF3">
        <w:tblPrEx>
          <w:tblCellMar>
            <w:top w:w="0" w:type="dxa"/>
            <w:bottom w:w="0" w:type="dxa"/>
          </w:tblCellMar>
        </w:tblPrEx>
        <w:trPr>
          <w:trHeight w:val="20"/>
          <w:jc w:val="center"/>
        </w:trPr>
        <w:tc>
          <w:tcPr>
            <w:tcW w:w="8712" w:type="dxa"/>
            <w:gridSpan w:val="2"/>
            <w:tcBorders>
              <w:top w:val="single" w:sz="6" w:space="0" w:color="auto"/>
              <w:left w:val="single" w:sz="6" w:space="0" w:color="auto"/>
              <w:bottom w:val="single" w:sz="6" w:space="0" w:color="auto"/>
              <w:right w:val="single" w:sz="6" w:space="0" w:color="auto"/>
            </w:tcBorders>
          </w:tcPr>
          <w:p w:rsidR="00D90D29" w:rsidRPr="00185047" w:rsidRDefault="00D90D29" w:rsidP="00CD7FF3">
            <w:pPr>
              <w:pStyle w:val="Texto"/>
              <w:spacing w:line="286" w:lineRule="exact"/>
              <w:ind w:firstLine="0"/>
              <w:jc w:val="center"/>
              <w:rPr>
                <w:b/>
                <w:szCs w:val="18"/>
              </w:rPr>
            </w:pPr>
            <w:r w:rsidRPr="00185047">
              <w:rPr>
                <w:b/>
                <w:szCs w:val="18"/>
              </w:rPr>
              <w:t>Objetivo y campo de aplicación</w:t>
            </w:r>
          </w:p>
          <w:p w:rsidR="00D90D29" w:rsidRPr="00185047" w:rsidRDefault="00D90D29" w:rsidP="00CD7FF3">
            <w:pPr>
              <w:pStyle w:val="Texto"/>
              <w:spacing w:line="286" w:lineRule="exact"/>
              <w:ind w:firstLine="0"/>
              <w:rPr>
                <w:szCs w:val="18"/>
              </w:rPr>
            </w:pPr>
            <w:r w:rsidRPr="00185047">
              <w:rPr>
                <w:szCs w:val="18"/>
              </w:rPr>
              <w:t>Esta Norma Mexicana especifica los requisitos para la construcción de instalaciones automáticas</w:t>
            </w:r>
            <w:r>
              <w:rPr>
                <w:szCs w:val="18"/>
              </w:rPr>
              <w:t xml:space="preserve"> </w:t>
            </w:r>
            <w:r w:rsidRPr="00185047">
              <w:rPr>
                <w:szCs w:val="18"/>
              </w:rPr>
              <w:t>de ordeño (AMI), incluyendo aspectos específicos de seguridad e higiene y requisitos y pruebas de rendimiento mínimo, además de los descritos en las Normas Internacionales ISO 5707:2007 (ver 2.5)</w:t>
            </w:r>
            <w:r>
              <w:rPr>
                <w:szCs w:val="18"/>
              </w:rPr>
              <w:t xml:space="preserve"> </w:t>
            </w:r>
            <w:r w:rsidRPr="00185047">
              <w:rPr>
                <w:szCs w:val="18"/>
              </w:rPr>
              <w:t>e ISO 6690:2007 (ver 2.6).</w:t>
            </w:r>
          </w:p>
          <w:p w:rsidR="00D90D29" w:rsidRPr="00185047" w:rsidRDefault="00D90D29" w:rsidP="00CD7FF3">
            <w:pPr>
              <w:pStyle w:val="Texto"/>
              <w:spacing w:line="286" w:lineRule="exact"/>
              <w:ind w:firstLine="0"/>
              <w:rPr>
                <w:szCs w:val="18"/>
              </w:rPr>
            </w:pPr>
            <w:r w:rsidRPr="00185047">
              <w:rPr>
                <w:szCs w:val="18"/>
              </w:rPr>
              <w:t>No contiene requisitos para el diseño del edificio en el que será alojada la instalación de ordeño.</w:t>
            </w:r>
          </w:p>
        </w:tc>
      </w:tr>
      <w:tr w:rsidR="00D90D29" w:rsidRPr="00185047" w:rsidTr="00CD7FF3">
        <w:tblPrEx>
          <w:tblCellMar>
            <w:top w:w="0" w:type="dxa"/>
            <w:bottom w:w="0" w:type="dxa"/>
          </w:tblCellMar>
        </w:tblPrEx>
        <w:trPr>
          <w:trHeight w:val="20"/>
          <w:jc w:val="center"/>
        </w:trPr>
        <w:tc>
          <w:tcPr>
            <w:tcW w:w="8712" w:type="dxa"/>
            <w:gridSpan w:val="2"/>
            <w:tcBorders>
              <w:top w:val="single" w:sz="6" w:space="0" w:color="auto"/>
              <w:left w:val="single" w:sz="6" w:space="0" w:color="auto"/>
              <w:bottom w:val="single" w:sz="6" w:space="0" w:color="auto"/>
              <w:right w:val="single" w:sz="6" w:space="0" w:color="auto"/>
            </w:tcBorders>
          </w:tcPr>
          <w:p w:rsidR="00D90D29" w:rsidRPr="00185047" w:rsidRDefault="00D90D29" w:rsidP="00CD7FF3">
            <w:pPr>
              <w:pStyle w:val="Texto"/>
              <w:spacing w:line="288" w:lineRule="exact"/>
              <w:ind w:firstLine="0"/>
              <w:jc w:val="center"/>
              <w:rPr>
                <w:b/>
                <w:szCs w:val="18"/>
              </w:rPr>
            </w:pPr>
            <w:r w:rsidRPr="00185047">
              <w:rPr>
                <w:b/>
                <w:szCs w:val="18"/>
              </w:rPr>
              <w:t>Concordancia con normas internacionales</w:t>
            </w:r>
          </w:p>
          <w:p w:rsidR="00D90D29" w:rsidRDefault="00D90D29" w:rsidP="00CD7FF3">
            <w:pPr>
              <w:pStyle w:val="Texto"/>
              <w:spacing w:line="288" w:lineRule="exact"/>
              <w:ind w:firstLine="0"/>
              <w:rPr>
                <w:szCs w:val="18"/>
              </w:rPr>
            </w:pPr>
            <w:r w:rsidRPr="00185047">
              <w:rPr>
                <w:szCs w:val="18"/>
              </w:rPr>
              <w:t xml:space="preserve">La presente Norma Mexicana es modificada (MOD) con relación a la Norma Internacional ISO 20966:2007 </w:t>
            </w:r>
            <w:proofErr w:type="spellStart"/>
            <w:r w:rsidRPr="00185047">
              <w:rPr>
                <w:szCs w:val="18"/>
              </w:rPr>
              <w:t>Automatic</w:t>
            </w:r>
            <w:proofErr w:type="spellEnd"/>
            <w:r w:rsidRPr="00185047">
              <w:rPr>
                <w:szCs w:val="18"/>
              </w:rPr>
              <w:t xml:space="preserve"> </w:t>
            </w:r>
            <w:proofErr w:type="spellStart"/>
            <w:r w:rsidRPr="00185047">
              <w:rPr>
                <w:szCs w:val="18"/>
              </w:rPr>
              <w:t>milking</w:t>
            </w:r>
            <w:proofErr w:type="spellEnd"/>
            <w:r w:rsidRPr="00185047">
              <w:rPr>
                <w:szCs w:val="18"/>
              </w:rPr>
              <w:t xml:space="preserve"> </w:t>
            </w:r>
            <w:proofErr w:type="spellStart"/>
            <w:r w:rsidRPr="00185047">
              <w:rPr>
                <w:szCs w:val="18"/>
              </w:rPr>
              <w:t>installations</w:t>
            </w:r>
            <w:r>
              <w:rPr>
                <w:szCs w:val="18"/>
              </w:rPr>
              <w:t>-</w:t>
            </w:r>
            <w:r w:rsidRPr="00185047">
              <w:rPr>
                <w:szCs w:val="18"/>
              </w:rPr>
              <w:t>Requirement</w:t>
            </w:r>
            <w:proofErr w:type="spellEnd"/>
            <w:r w:rsidRPr="00185047">
              <w:rPr>
                <w:szCs w:val="18"/>
              </w:rPr>
              <w:t xml:space="preserve"> and </w:t>
            </w:r>
            <w:proofErr w:type="spellStart"/>
            <w:r w:rsidRPr="00185047">
              <w:rPr>
                <w:szCs w:val="18"/>
              </w:rPr>
              <w:t>testing</w:t>
            </w:r>
            <w:proofErr w:type="spellEnd"/>
            <w:r w:rsidRPr="00185047">
              <w:rPr>
                <w:szCs w:val="18"/>
              </w:rPr>
              <w:t>, y difiere de la Norma Internacional en lo siguiente:</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5452"/>
            </w:tblGrid>
            <w:tr w:rsidR="00D90D29" w:rsidRPr="00316F6F" w:rsidTr="00CD7FF3">
              <w:trPr>
                <w:trHeight w:val="20"/>
                <w:jc w:val="center"/>
              </w:trPr>
              <w:tc>
                <w:tcPr>
                  <w:tcW w:w="3059" w:type="dxa"/>
                  <w:shd w:val="clear" w:color="auto" w:fill="auto"/>
                </w:tcPr>
                <w:p w:rsidR="00D90D29" w:rsidRPr="00F0490C" w:rsidRDefault="00D90D29" w:rsidP="00CD7FF3">
                  <w:pPr>
                    <w:pStyle w:val="Texto"/>
                    <w:spacing w:line="288" w:lineRule="exact"/>
                    <w:ind w:firstLine="0"/>
                    <w:jc w:val="center"/>
                  </w:pPr>
                  <w:r w:rsidRPr="00F0490C">
                    <w:t>Capítulo/Inciso al que</w:t>
                  </w:r>
                  <w:r>
                    <w:t xml:space="preserve"> </w:t>
                  </w:r>
                  <w:r w:rsidRPr="00F0490C">
                    <w:t>aplica la diferencia</w:t>
                  </w:r>
                </w:p>
              </w:tc>
              <w:tc>
                <w:tcPr>
                  <w:tcW w:w="5452" w:type="dxa"/>
                  <w:shd w:val="clear" w:color="auto" w:fill="auto"/>
                </w:tcPr>
                <w:p w:rsidR="00D90D29" w:rsidRPr="00F0490C" w:rsidRDefault="00D90D29" w:rsidP="00CD7FF3">
                  <w:pPr>
                    <w:pStyle w:val="Texto"/>
                    <w:spacing w:line="288" w:lineRule="exact"/>
                    <w:ind w:firstLine="0"/>
                    <w:jc w:val="center"/>
                  </w:pPr>
                  <w:r w:rsidRPr="00F0490C">
                    <w:t>Desviación Técnica/Justificación</w:t>
                  </w:r>
                </w:p>
              </w:tc>
            </w:tr>
            <w:tr w:rsidR="00D90D29" w:rsidRPr="00316F6F" w:rsidTr="00CD7FF3">
              <w:trPr>
                <w:trHeight w:val="20"/>
                <w:jc w:val="center"/>
              </w:trPr>
              <w:tc>
                <w:tcPr>
                  <w:tcW w:w="3059" w:type="dxa"/>
                  <w:shd w:val="clear" w:color="auto" w:fill="auto"/>
                </w:tcPr>
                <w:p w:rsidR="00D90D29" w:rsidRPr="00F0490C" w:rsidRDefault="00D90D29" w:rsidP="00CD7FF3">
                  <w:pPr>
                    <w:pStyle w:val="Texto"/>
                    <w:spacing w:line="288" w:lineRule="exact"/>
                    <w:ind w:firstLine="0"/>
                    <w:jc w:val="center"/>
                  </w:pPr>
                  <w:r w:rsidRPr="00F0490C">
                    <w:t>2</w:t>
                  </w:r>
                </w:p>
              </w:tc>
              <w:tc>
                <w:tcPr>
                  <w:tcW w:w="5452" w:type="dxa"/>
                  <w:shd w:val="clear" w:color="auto" w:fill="auto"/>
                </w:tcPr>
                <w:p w:rsidR="00D90D29" w:rsidRPr="00F0490C" w:rsidRDefault="00D90D29" w:rsidP="00CD7FF3">
                  <w:pPr>
                    <w:pStyle w:val="Texto"/>
                    <w:spacing w:line="288" w:lineRule="exact"/>
                    <w:ind w:firstLine="0"/>
                  </w:pPr>
                  <w:r w:rsidRPr="00F0490C">
                    <w:t>Se refiere la aplicación de una Norma Mexicana de acuerdo con la NMX-Z-013-SCFI-2015.</w:t>
                  </w:r>
                </w:p>
              </w:tc>
            </w:tr>
            <w:tr w:rsidR="00D90D29" w:rsidRPr="00316F6F" w:rsidTr="00CD7FF3">
              <w:trPr>
                <w:trHeight w:val="20"/>
                <w:jc w:val="center"/>
              </w:trPr>
              <w:tc>
                <w:tcPr>
                  <w:tcW w:w="3059" w:type="dxa"/>
                  <w:tcBorders>
                    <w:bottom w:val="single" w:sz="4" w:space="0" w:color="auto"/>
                  </w:tcBorders>
                  <w:shd w:val="clear" w:color="auto" w:fill="auto"/>
                </w:tcPr>
                <w:p w:rsidR="00D90D29" w:rsidRPr="00F0490C" w:rsidRDefault="00D90D29" w:rsidP="00CD7FF3">
                  <w:pPr>
                    <w:pStyle w:val="Texto"/>
                    <w:spacing w:line="288" w:lineRule="exact"/>
                    <w:ind w:firstLine="0"/>
                    <w:jc w:val="center"/>
                  </w:pPr>
                  <w:r w:rsidRPr="00F0490C">
                    <w:lastRenderedPageBreak/>
                    <w:t>4, 11 y 12</w:t>
                  </w:r>
                </w:p>
              </w:tc>
              <w:tc>
                <w:tcPr>
                  <w:tcW w:w="5452" w:type="dxa"/>
                  <w:tcBorders>
                    <w:bottom w:val="single" w:sz="4" w:space="0" w:color="auto"/>
                  </w:tcBorders>
                  <w:shd w:val="clear" w:color="auto" w:fill="auto"/>
                </w:tcPr>
                <w:p w:rsidR="00D90D29" w:rsidRPr="00F0490C" w:rsidRDefault="00D90D29" w:rsidP="00CD7FF3">
                  <w:pPr>
                    <w:pStyle w:val="Texto"/>
                    <w:spacing w:line="288" w:lineRule="exact"/>
                    <w:ind w:firstLine="0"/>
                  </w:pPr>
                  <w:r w:rsidRPr="00F0490C">
                    <w:t>Se incluyen los capítulos de Símbolos y términos abreviados, Concordancia con Normas Internacionales y Bibliografía, de acuerdo con la NMX-Z-013-SCFI-2015.</w:t>
                  </w:r>
                </w:p>
              </w:tc>
            </w:tr>
            <w:tr w:rsidR="00D90D29" w:rsidRPr="00316F6F" w:rsidTr="00CD7FF3">
              <w:trPr>
                <w:trHeight w:val="20"/>
                <w:jc w:val="center"/>
              </w:trPr>
              <w:tc>
                <w:tcPr>
                  <w:tcW w:w="8511" w:type="dxa"/>
                  <w:gridSpan w:val="2"/>
                  <w:tcBorders>
                    <w:left w:val="nil"/>
                    <w:bottom w:val="nil"/>
                    <w:right w:val="nil"/>
                  </w:tcBorders>
                  <w:shd w:val="clear" w:color="auto" w:fill="auto"/>
                </w:tcPr>
                <w:p w:rsidR="00D90D29" w:rsidRPr="00F0490C" w:rsidRDefault="00D90D29" w:rsidP="00CD7FF3">
                  <w:pPr>
                    <w:pStyle w:val="Texto"/>
                    <w:spacing w:after="0" w:line="120" w:lineRule="exact"/>
                    <w:ind w:firstLine="0"/>
                  </w:pPr>
                </w:p>
              </w:tc>
            </w:tr>
          </w:tbl>
          <w:p w:rsidR="00D90D29" w:rsidRPr="00185047" w:rsidRDefault="00D90D29" w:rsidP="00CD7FF3">
            <w:pPr>
              <w:pStyle w:val="Texto"/>
              <w:spacing w:line="270" w:lineRule="exact"/>
              <w:ind w:firstLine="0"/>
              <w:rPr>
                <w:szCs w:val="18"/>
              </w:rPr>
            </w:pPr>
          </w:p>
        </w:tc>
      </w:tr>
    </w:tbl>
    <w:p w:rsidR="00D90D29" w:rsidRPr="00B54364" w:rsidRDefault="00D90D29" w:rsidP="00D90D29">
      <w:pPr>
        <w:rPr>
          <w:sz w:val="2"/>
        </w:rPr>
      </w:pPr>
    </w:p>
    <w:tbl>
      <w:tblPr>
        <w:tblW w:w="8712" w:type="dxa"/>
        <w:jc w:val="center"/>
        <w:tblCellMar>
          <w:left w:w="70" w:type="dxa"/>
          <w:right w:w="70" w:type="dxa"/>
        </w:tblCellMar>
        <w:tblLook w:val="0000" w:firstRow="0" w:lastRow="0" w:firstColumn="0" w:lastColumn="0" w:noHBand="0" w:noVBand="0"/>
      </w:tblPr>
      <w:tblGrid>
        <w:gridCol w:w="8712"/>
      </w:tblGrid>
      <w:tr w:rsidR="00D90D29" w:rsidRPr="00185047" w:rsidTr="00CD7FF3">
        <w:tblPrEx>
          <w:tblCellMar>
            <w:top w:w="0" w:type="dxa"/>
            <w:bottom w:w="0" w:type="dxa"/>
          </w:tblCellMar>
        </w:tblPrEx>
        <w:trPr>
          <w:trHeight w:val="20"/>
          <w:jc w:val="center"/>
        </w:trPr>
        <w:tc>
          <w:tcPr>
            <w:tcW w:w="8712" w:type="dxa"/>
            <w:tcBorders>
              <w:top w:val="single" w:sz="6" w:space="0" w:color="auto"/>
              <w:left w:val="single" w:sz="6" w:space="0" w:color="auto"/>
              <w:bottom w:val="single" w:sz="6" w:space="0" w:color="auto"/>
              <w:right w:val="single" w:sz="6" w:space="0" w:color="auto"/>
            </w:tcBorders>
          </w:tcPr>
          <w:p w:rsidR="00D90D29" w:rsidRPr="00185047" w:rsidRDefault="00D90D29" w:rsidP="00CD7FF3">
            <w:pPr>
              <w:pStyle w:val="Texto"/>
              <w:spacing w:line="252" w:lineRule="exact"/>
              <w:ind w:firstLine="0"/>
              <w:jc w:val="center"/>
              <w:rPr>
                <w:b/>
                <w:szCs w:val="18"/>
                <w:lang w:val="en-US"/>
              </w:rPr>
            </w:pPr>
            <w:proofErr w:type="spellStart"/>
            <w:r w:rsidRPr="00185047">
              <w:rPr>
                <w:b/>
                <w:szCs w:val="18"/>
                <w:lang w:val="en-US"/>
              </w:rPr>
              <w:t>Bibliografía</w:t>
            </w:r>
            <w:proofErr w:type="spellEnd"/>
          </w:p>
          <w:p w:rsidR="00D90D29" w:rsidRPr="00185047" w:rsidRDefault="00D90D29" w:rsidP="00D90D29">
            <w:pPr>
              <w:pStyle w:val="Texto"/>
              <w:numPr>
                <w:ilvl w:val="0"/>
                <w:numId w:val="1"/>
              </w:numPr>
              <w:tabs>
                <w:tab w:val="left" w:pos="315"/>
              </w:tabs>
              <w:spacing w:line="252" w:lineRule="exact"/>
              <w:ind w:left="315"/>
              <w:rPr>
                <w:szCs w:val="18"/>
                <w:lang w:val="en-US"/>
              </w:rPr>
            </w:pPr>
            <w:r w:rsidRPr="00185047">
              <w:rPr>
                <w:szCs w:val="18"/>
                <w:lang w:val="en-US"/>
              </w:rPr>
              <w:t>ISO 6690:2007, Milking machine installations</w:t>
            </w:r>
            <w:r>
              <w:rPr>
                <w:szCs w:val="18"/>
                <w:lang w:val="en-US"/>
              </w:rPr>
              <w:t>-</w:t>
            </w:r>
            <w:r w:rsidRPr="00185047">
              <w:rPr>
                <w:szCs w:val="18"/>
                <w:lang w:val="en-US"/>
              </w:rPr>
              <w:t>Mechanical-tests.</w:t>
            </w:r>
          </w:p>
          <w:p w:rsidR="00D90D29" w:rsidRPr="00185047" w:rsidRDefault="00D90D29" w:rsidP="00D90D29">
            <w:pPr>
              <w:pStyle w:val="Texto"/>
              <w:numPr>
                <w:ilvl w:val="0"/>
                <w:numId w:val="1"/>
              </w:numPr>
              <w:tabs>
                <w:tab w:val="left" w:pos="315"/>
              </w:tabs>
              <w:spacing w:line="252" w:lineRule="exact"/>
              <w:ind w:left="315"/>
              <w:rPr>
                <w:szCs w:val="18"/>
                <w:lang w:val="en-US"/>
              </w:rPr>
            </w:pPr>
            <w:r w:rsidRPr="00185047">
              <w:rPr>
                <w:szCs w:val="18"/>
                <w:lang w:val="en-US"/>
              </w:rPr>
              <w:t>ISO 11787:1995, Machinery for agriculture and forestry</w:t>
            </w:r>
            <w:r>
              <w:rPr>
                <w:szCs w:val="18"/>
                <w:lang w:val="en-US"/>
              </w:rPr>
              <w:t>-</w:t>
            </w:r>
            <w:r w:rsidRPr="00185047">
              <w:rPr>
                <w:szCs w:val="18"/>
                <w:lang w:val="en-US"/>
              </w:rPr>
              <w:t>Data interchange between management computer and process computers</w:t>
            </w:r>
            <w:r>
              <w:rPr>
                <w:szCs w:val="18"/>
                <w:lang w:val="en-US"/>
              </w:rPr>
              <w:t>-</w:t>
            </w:r>
            <w:r w:rsidRPr="00185047">
              <w:rPr>
                <w:szCs w:val="18"/>
                <w:lang w:val="en-US"/>
              </w:rPr>
              <w:t>Data interchange syntax.</w:t>
            </w:r>
          </w:p>
          <w:p w:rsidR="00D90D29" w:rsidRPr="00185047" w:rsidRDefault="00D90D29" w:rsidP="00D90D29">
            <w:pPr>
              <w:pStyle w:val="Texto"/>
              <w:numPr>
                <w:ilvl w:val="0"/>
                <w:numId w:val="1"/>
              </w:numPr>
              <w:tabs>
                <w:tab w:val="left" w:pos="315"/>
              </w:tabs>
              <w:spacing w:line="252" w:lineRule="exact"/>
              <w:ind w:left="315"/>
              <w:rPr>
                <w:szCs w:val="18"/>
                <w:lang w:val="en-US"/>
              </w:rPr>
            </w:pPr>
            <w:r w:rsidRPr="00185047">
              <w:rPr>
                <w:szCs w:val="18"/>
                <w:lang w:val="en-US"/>
              </w:rPr>
              <w:t>ISO 11788-1:1997, Electronic data interchange between information systems in agriculture</w:t>
            </w:r>
            <w:r>
              <w:rPr>
                <w:szCs w:val="18"/>
                <w:lang w:val="en-US"/>
              </w:rPr>
              <w:t>-</w:t>
            </w:r>
            <w:r w:rsidRPr="00185047">
              <w:rPr>
                <w:szCs w:val="18"/>
                <w:lang w:val="en-US"/>
              </w:rPr>
              <w:t>Agricultural data element dictionary</w:t>
            </w:r>
            <w:r>
              <w:rPr>
                <w:szCs w:val="18"/>
                <w:lang w:val="en-US"/>
              </w:rPr>
              <w:t>-</w:t>
            </w:r>
            <w:r w:rsidRPr="00185047">
              <w:rPr>
                <w:szCs w:val="18"/>
                <w:lang w:val="en-US"/>
              </w:rPr>
              <w:t>Part 1: General description.</w:t>
            </w:r>
          </w:p>
          <w:p w:rsidR="00D90D29" w:rsidRPr="00185047" w:rsidRDefault="00D90D29" w:rsidP="00D90D29">
            <w:pPr>
              <w:pStyle w:val="Texto"/>
              <w:numPr>
                <w:ilvl w:val="0"/>
                <w:numId w:val="1"/>
              </w:numPr>
              <w:tabs>
                <w:tab w:val="left" w:pos="315"/>
              </w:tabs>
              <w:spacing w:line="252" w:lineRule="exact"/>
              <w:ind w:left="315"/>
              <w:rPr>
                <w:szCs w:val="18"/>
                <w:lang w:val="en-US"/>
              </w:rPr>
            </w:pPr>
            <w:r w:rsidRPr="00185047">
              <w:rPr>
                <w:szCs w:val="18"/>
                <w:lang w:val="en-US"/>
              </w:rPr>
              <w:t>ISO 11788-2:2000, Electronic data interchange between information systems in agriculture</w:t>
            </w:r>
            <w:r>
              <w:rPr>
                <w:szCs w:val="18"/>
                <w:lang w:val="en-US"/>
              </w:rPr>
              <w:t>-</w:t>
            </w:r>
            <w:r w:rsidRPr="00185047">
              <w:rPr>
                <w:szCs w:val="18"/>
                <w:lang w:val="en-US"/>
              </w:rPr>
              <w:t>Agricultural data element dictionary</w:t>
            </w:r>
            <w:r>
              <w:rPr>
                <w:szCs w:val="18"/>
                <w:lang w:val="en-US"/>
              </w:rPr>
              <w:t>-</w:t>
            </w:r>
            <w:r w:rsidRPr="00185047">
              <w:rPr>
                <w:szCs w:val="18"/>
                <w:lang w:val="en-US"/>
              </w:rPr>
              <w:t>Part 2: Dairy farming.</w:t>
            </w:r>
          </w:p>
          <w:p w:rsidR="00D90D29" w:rsidRPr="00185047" w:rsidRDefault="00D90D29" w:rsidP="00D90D29">
            <w:pPr>
              <w:pStyle w:val="Texto"/>
              <w:numPr>
                <w:ilvl w:val="0"/>
                <w:numId w:val="1"/>
              </w:numPr>
              <w:tabs>
                <w:tab w:val="left" w:pos="315"/>
              </w:tabs>
              <w:spacing w:line="252" w:lineRule="exact"/>
              <w:ind w:left="315"/>
              <w:rPr>
                <w:szCs w:val="18"/>
                <w:lang w:val="en-US"/>
              </w:rPr>
            </w:pPr>
            <w:r w:rsidRPr="00185047">
              <w:rPr>
                <w:szCs w:val="18"/>
                <w:lang w:val="en-US"/>
              </w:rPr>
              <w:t>KNAPPSTEIN, K., ROTH, N., SLAGHUIS, B.A. and VAN ZONNEVELD, R.T.F., Effectiveness of automatic cleaning of udder and teats and effects of hygiene management. Protocol for evaluation</w:t>
            </w:r>
            <w:r>
              <w:rPr>
                <w:szCs w:val="18"/>
                <w:lang w:val="en-US"/>
              </w:rPr>
              <w:t xml:space="preserve"> </w:t>
            </w:r>
            <w:r w:rsidRPr="00185047">
              <w:rPr>
                <w:szCs w:val="18"/>
                <w:lang w:val="en-US"/>
              </w:rPr>
              <w:t>of teat cleaning systems. Deliverable D13. EU-project Implications of the introduction of automatic milking on dairy farms (QLK5-2000-31006) 2002. www.automaticmilking.nl.</w:t>
            </w:r>
          </w:p>
          <w:p w:rsidR="00D90D29" w:rsidRPr="00185047" w:rsidRDefault="00D90D29" w:rsidP="00D90D29">
            <w:pPr>
              <w:pStyle w:val="Texto"/>
              <w:numPr>
                <w:ilvl w:val="0"/>
                <w:numId w:val="1"/>
              </w:numPr>
              <w:tabs>
                <w:tab w:val="left" w:pos="315"/>
              </w:tabs>
              <w:spacing w:line="252" w:lineRule="exact"/>
              <w:ind w:left="315"/>
              <w:rPr>
                <w:szCs w:val="18"/>
                <w:lang w:val="en-US"/>
              </w:rPr>
            </w:pPr>
            <w:r w:rsidRPr="00185047">
              <w:rPr>
                <w:szCs w:val="18"/>
                <w:lang w:val="en-US"/>
              </w:rPr>
              <w:t>IDF Standard 73 B:1998, Enumeration of coliforms.</w:t>
            </w:r>
          </w:p>
          <w:p w:rsidR="00D90D29" w:rsidRPr="00185047" w:rsidRDefault="00D90D29" w:rsidP="00D90D29">
            <w:pPr>
              <w:pStyle w:val="Texto"/>
              <w:numPr>
                <w:ilvl w:val="0"/>
                <w:numId w:val="1"/>
              </w:numPr>
              <w:tabs>
                <w:tab w:val="left" w:pos="315"/>
              </w:tabs>
              <w:spacing w:line="252" w:lineRule="exact"/>
              <w:ind w:left="315"/>
              <w:rPr>
                <w:szCs w:val="18"/>
                <w:lang w:val="en-US"/>
              </w:rPr>
            </w:pPr>
            <w:r w:rsidRPr="00185047">
              <w:rPr>
                <w:szCs w:val="18"/>
                <w:lang w:val="en-US"/>
              </w:rPr>
              <w:t>RASMUSSEN, M.D. and BJERRING, M., Visual scoring of milk mixed with blood: J. Dairy Res. 72, pp 257-263, 2005.</w:t>
            </w:r>
          </w:p>
          <w:p w:rsidR="00D90D29" w:rsidRPr="00185047" w:rsidRDefault="00D90D29" w:rsidP="00D90D29">
            <w:pPr>
              <w:pStyle w:val="Texto"/>
              <w:numPr>
                <w:ilvl w:val="0"/>
                <w:numId w:val="1"/>
              </w:numPr>
              <w:tabs>
                <w:tab w:val="left" w:pos="315"/>
              </w:tabs>
              <w:spacing w:line="252" w:lineRule="exact"/>
              <w:ind w:left="315"/>
              <w:rPr>
                <w:b/>
                <w:szCs w:val="18"/>
                <w:lang w:val="en-US"/>
              </w:rPr>
            </w:pPr>
            <w:r w:rsidRPr="00185047">
              <w:rPr>
                <w:szCs w:val="18"/>
                <w:lang w:val="en-US"/>
              </w:rPr>
              <w:t>SCHALM, O.W., CARROL, B.S. and JAIN, N.C., Bovine Mastitis, School of</w:t>
            </w:r>
            <w:r>
              <w:rPr>
                <w:szCs w:val="18"/>
                <w:lang w:val="en-US"/>
              </w:rPr>
              <w:t xml:space="preserve"> </w:t>
            </w:r>
            <w:r w:rsidRPr="00185047">
              <w:rPr>
                <w:szCs w:val="18"/>
                <w:lang w:val="en-US"/>
              </w:rPr>
              <w:t>Veterinary Medicine, University of California, 360 pp, 1971.</w:t>
            </w:r>
          </w:p>
        </w:tc>
      </w:tr>
    </w:tbl>
    <w:p w:rsidR="00D90D29" w:rsidRPr="00185047" w:rsidRDefault="00D90D29" w:rsidP="00D90D29">
      <w:pPr>
        <w:pStyle w:val="Texto"/>
        <w:spacing w:line="240" w:lineRule="exact"/>
        <w:rPr>
          <w:szCs w:val="18"/>
          <w:lang w:val="en-US"/>
        </w:rPr>
      </w:pPr>
    </w:p>
    <w:p w:rsidR="00D90D29" w:rsidRDefault="00D90D29" w:rsidP="00D90D29">
      <w:pPr>
        <w:pStyle w:val="Texto"/>
        <w:spacing w:line="240" w:lineRule="exact"/>
        <w:rPr>
          <w:szCs w:val="18"/>
        </w:rPr>
      </w:pPr>
      <w:r w:rsidRPr="00185047">
        <w:rPr>
          <w:szCs w:val="18"/>
        </w:rPr>
        <w:t>Ciudad de México, a 27 de septiembre de 2019</w:t>
      </w:r>
      <w:r>
        <w:rPr>
          <w:szCs w:val="18"/>
        </w:rPr>
        <w:t xml:space="preserve">.- El </w:t>
      </w:r>
      <w:r w:rsidRPr="00CF040F">
        <w:rPr>
          <w:szCs w:val="18"/>
        </w:rPr>
        <w:t>Secretario Técnico de la Comisión Nacional de Normalización</w:t>
      </w:r>
      <w:r>
        <w:rPr>
          <w:szCs w:val="18"/>
        </w:rPr>
        <w:t xml:space="preserve">, </w:t>
      </w:r>
      <w:r w:rsidRPr="00185047">
        <w:rPr>
          <w:b/>
          <w:szCs w:val="18"/>
        </w:rPr>
        <w:t xml:space="preserve">Alfonso </w:t>
      </w:r>
      <w:proofErr w:type="spellStart"/>
      <w:r w:rsidRPr="00185047">
        <w:rPr>
          <w:b/>
          <w:szCs w:val="18"/>
        </w:rPr>
        <w:t>Guati</w:t>
      </w:r>
      <w:proofErr w:type="spellEnd"/>
      <w:r w:rsidRPr="00185047">
        <w:rPr>
          <w:b/>
          <w:szCs w:val="18"/>
        </w:rPr>
        <w:t xml:space="preserve"> Rojo </w:t>
      </w:r>
      <w:proofErr w:type="gramStart"/>
      <w:r w:rsidRPr="00185047">
        <w:rPr>
          <w:b/>
          <w:szCs w:val="18"/>
        </w:rPr>
        <w:t>Sánchez</w:t>
      </w:r>
      <w:r>
        <w:rPr>
          <w:szCs w:val="18"/>
        </w:rPr>
        <w:t>.-</w:t>
      </w:r>
      <w:proofErr w:type="gramEnd"/>
      <w:r>
        <w:rPr>
          <w:szCs w:val="18"/>
        </w:rPr>
        <w:t xml:space="preserve"> Rúbrica.</w:t>
      </w:r>
    </w:p>
    <w:p w:rsidR="00D90D29" w:rsidRDefault="00D90D29" w:rsidP="00D90D29">
      <w:pPr>
        <w:pStyle w:val="Texto"/>
        <w:rPr>
          <w:szCs w:val="18"/>
        </w:rPr>
      </w:pPr>
    </w:p>
    <w:p w:rsidR="00D90D29" w:rsidRDefault="00D90D29" w:rsidP="00D90D29">
      <w:pPr>
        <w:pStyle w:val="Texto"/>
        <w:rPr>
          <w:szCs w:val="18"/>
        </w:rPr>
      </w:pPr>
    </w:p>
    <w:p w:rsidR="00D90D29" w:rsidRDefault="00D90D29"/>
    <w:sectPr w:rsidR="00D90D29" w:rsidSect="007F7D49">
      <w:headerReference w:type="even" r:id="rId5"/>
      <w:headerReference w:type="default" r:id="rId6"/>
      <w:pgSz w:w="12240" w:h="15840" w:code="1"/>
      <w:pgMar w:top="1152" w:right="1699" w:bottom="1296" w:left="1699" w:header="706" w:footer="706" w:gutter="0"/>
      <w:pgNumType w:start="7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D90D29" w:rsidP="00185047">
    <w:pPr>
      <w:pStyle w:val="Fechas"/>
      <w:rPr>
        <w:rFonts w:cs="Times New Roman"/>
      </w:rPr>
    </w:pPr>
    <w:r>
      <w:rPr>
        <w:rFonts w:cs="Times New Roman"/>
      </w:rPr>
      <w:t xml:space="preserve"> </w:t>
    </w:r>
    <w:r w:rsidRPr="00BA1E22">
      <w:rPr>
        <w:rFonts w:cs="Times New Roman"/>
      </w:rPr>
      <w:tab/>
      <w:t>DIARIO OFICI</w:t>
    </w:r>
    <w:r w:rsidRPr="00BA1E22">
      <w:rPr>
        <w:rFonts w:cs="Times New Roman"/>
      </w:rPr>
      <w:t>AL</w:t>
    </w:r>
    <w:r w:rsidRPr="00BA1E22">
      <w:rPr>
        <w:rFonts w:cs="Times New Roman"/>
      </w:rPr>
      <w:tab/>
    </w:r>
    <w:proofErr w:type="gramStart"/>
    <w:r w:rsidRPr="00BA1E22">
      <w:rPr>
        <w:rFonts w:cs="Times New Roman"/>
      </w:rPr>
      <w:t>Viernes</w:t>
    </w:r>
    <w:proofErr w:type="gramEnd"/>
    <w:r w:rsidRPr="00BA1E22">
      <w:rPr>
        <w:rFonts w:cs="Times New Roman"/>
      </w:rPr>
      <w:t xml:space="preserve"> 25 de octubre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D90D29" w:rsidP="00185047">
    <w:pPr>
      <w:pStyle w:val="Fechas"/>
      <w:rPr>
        <w:rFonts w:cs="Times New Roman"/>
      </w:rPr>
    </w:pPr>
    <w:r w:rsidRPr="00BA1E22">
      <w:rPr>
        <w:rFonts w:cs="Times New Roman"/>
      </w:rPr>
      <w:t>Viernes 25 de octubre de 2019</w:t>
    </w:r>
    <w:r w:rsidRPr="00BA1E22">
      <w:rPr>
        <w:rFonts w:cs="Times New Roman"/>
      </w:rPr>
      <w:tab/>
      <w:t>DIARIO OFICIAL</w:t>
    </w:r>
    <w:r w:rsidRPr="00BA1E22">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64937"/>
    <w:multiLevelType w:val="hybridMultilevel"/>
    <w:tmpl w:val="1BD65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29"/>
    <w:rsid w:val="00D90D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D946"/>
  <w15:chartTrackingRefBased/>
  <w15:docId w15:val="{C9D68C78-9574-43B9-8C16-455C3985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0D2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90D2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D90D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D90D2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90D29"/>
    <w:pPr>
      <w:pBdr>
        <w:top w:val="double" w:sz="6" w:space="1" w:color="auto"/>
      </w:pBdr>
      <w:spacing w:line="240" w:lineRule="auto"/>
      <w:ind w:firstLine="0"/>
      <w:outlineLvl w:val="1"/>
    </w:pPr>
    <w:rPr>
      <w:lang w:val="es-MX"/>
    </w:rPr>
  </w:style>
  <w:style w:type="character" w:customStyle="1" w:styleId="TextoCar">
    <w:name w:val="Texto Car"/>
    <w:link w:val="Texto"/>
    <w:locked/>
    <w:rsid w:val="00D90D29"/>
    <w:rPr>
      <w:rFonts w:ascii="Arial" w:eastAsia="Times New Roman" w:hAnsi="Arial" w:cs="Arial"/>
      <w:sz w:val="18"/>
      <w:szCs w:val="20"/>
      <w:lang w:val="es-ES" w:eastAsia="es-ES"/>
    </w:rPr>
  </w:style>
  <w:style w:type="paragraph" w:customStyle="1" w:styleId="CABEZA">
    <w:name w:val="CABEZA"/>
    <w:basedOn w:val="Normal"/>
    <w:rsid w:val="00D90D29"/>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3852</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2019-10-25T12:25:00Z</dcterms:created>
  <dcterms:modified xsi:type="dcterms:W3CDTF">2019-10-25T12:29:00Z</dcterms:modified>
</cp:coreProperties>
</file>